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LV-C[C6]-I[6-3-1-2-i-] Professionalisation of public administration and administrative and capacity building</w:t>
      </w:r>
    </w:p>
    <w:p w:rsidR="00DC6807" w:rsidRPr="00905B9C" w:rsidP="01BD11D8" w14:paraId="4C22E5B9" w14:textId="470FD0EC">
      <w:pPr>
        <w:jc w:val="right"/>
        <w:rPr>
          <w:b/>
          <w:bCs/>
          <w:highlight w:val="cyan"/>
          <w:lang w:val="fr-BE"/>
        </w:rPr>
      </w:pPr>
      <w:r w:rsidRPr="00905B9C" w:rsidR="005B3C6E">
        <w:rPr>
          <w:b/>
          <w:bCs/>
          <w:lang w:val="fr-BE"/>
        </w:rPr>
        <w:t>LV-C[C6]-I[6-3-1-2-i-]-T[203] Trainings completed by public administration employees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increase public officials’ competencies in the areas of modern policy design, change management, data literacy and other areas where there are skills shortages among public officials. The investment consists of a) establishing competence development and training programmes in the areas where there are skills shortages among public officials, and b) training at least 20 011 public officials in the areas of where there are skills shortages among public officials.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203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C6.6-3-1-2-i- Professionalisation of public administration and administrative and capacity building</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Trainings completed by public administration employees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20011</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School of Public Administration</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trainings in the areas of customer service, development of leadership, basic competences of public administration, management of public procurement, human resources, legal practice, policy planning and implementation completed by public administration employees.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list of public administration employees having completed the training programmes with references to their training certificates; b) list of training programmes organised, including a description of each programme, and training statistics.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